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Verksamhetsberättelse Tierp IBK 2025-2026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 har haft 2 st seniorlag, 11 st ungdomslag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A-lag herrar 23 st aktiva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Damlag        17 st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Pojklag+Knattar 123 st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Flicklag                84 st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Sammanlagt      247 st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Styrelsen har haft 4 st protokollförda styrelsemöten samt några digitalt.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 även medverkat på Idrottensdag 25 september 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Mvh Styrelsen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